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8508" w14:textId="77777777" w:rsidR="004C3169" w:rsidRPr="00074967" w:rsidRDefault="004C3169" w:rsidP="004C3169">
      <w:pPr>
        <w:autoSpaceDE w:val="0"/>
        <w:autoSpaceDN w:val="0"/>
        <w:adjustRightInd w:val="0"/>
        <w:spacing w:after="0" w:line="240" w:lineRule="auto"/>
        <w:rPr>
          <w:rFonts w:ascii="Arial" w:hAnsi="Arial" w:cs="Arial"/>
          <w:b/>
          <w:bCs/>
        </w:rPr>
      </w:pPr>
      <w:r w:rsidRPr="00074967">
        <w:rPr>
          <w:rFonts w:ascii="Arial" w:hAnsi="Arial" w:cs="Arial"/>
          <w:b/>
          <w:bCs/>
          <w:sz w:val="32"/>
        </w:rPr>
        <w:t>Research Abstract (illustrative example only)</w:t>
      </w:r>
    </w:p>
    <w:p w14:paraId="707B5D25" w14:textId="77777777" w:rsidR="004C3169" w:rsidRPr="00074967" w:rsidRDefault="004C3169" w:rsidP="004C3169">
      <w:pPr>
        <w:autoSpaceDE w:val="0"/>
        <w:autoSpaceDN w:val="0"/>
        <w:adjustRightInd w:val="0"/>
        <w:spacing w:after="0" w:line="240" w:lineRule="auto"/>
        <w:rPr>
          <w:rFonts w:ascii="Arial" w:hAnsi="Arial" w:cs="Arial"/>
          <w:b/>
          <w:bCs/>
        </w:rPr>
      </w:pPr>
    </w:p>
    <w:p w14:paraId="47B13B18" w14:textId="77777777" w:rsidR="004C3169" w:rsidRPr="00074967" w:rsidRDefault="004C3169" w:rsidP="004C3169">
      <w:pPr>
        <w:autoSpaceDE w:val="0"/>
        <w:autoSpaceDN w:val="0"/>
        <w:adjustRightInd w:val="0"/>
        <w:spacing w:after="0" w:line="240" w:lineRule="auto"/>
        <w:rPr>
          <w:rFonts w:ascii="Arial" w:hAnsi="Arial" w:cs="Arial"/>
          <w:i/>
          <w:iCs/>
        </w:rPr>
      </w:pPr>
      <w:r w:rsidRPr="00074967">
        <w:rPr>
          <w:rFonts w:ascii="Arial" w:hAnsi="Arial" w:cs="Arial"/>
          <w:b/>
          <w:bCs/>
        </w:rPr>
        <w:t xml:space="preserve">Title </w:t>
      </w:r>
      <w:r w:rsidRPr="00074967">
        <w:rPr>
          <w:rFonts w:ascii="Arial" w:hAnsi="Arial" w:cs="Arial"/>
          <w:i/>
          <w:iCs/>
        </w:rPr>
        <w:t>(max 15 words)</w:t>
      </w:r>
    </w:p>
    <w:p w14:paraId="7534DBDC" w14:textId="77777777" w:rsidR="004C3169" w:rsidRPr="00074967" w:rsidRDefault="004C3169" w:rsidP="004C3169">
      <w:pPr>
        <w:autoSpaceDE w:val="0"/>
        <w:autoSpaceDN w:val="0"/>
        <w:adjustRightInd w:val="0"/>
        <w:spacing w:after="0" w:line="240" w:lineRule="auto"/>
        <w:rPr>
          <w:rFonts w:ascii="Arial" w:hAnsi="Arial" w:cs="Arial"/>
          <w:i/>
          <w:iCs/>
        </w:rPr>
      </w:pPr>
    </w:p>
    <w:p w14:paraId="07E38674" w14:textId="77777777" w:rsidR="004C3169" w:rsidRPr="00074967" w:rsidRDefault="004C3169" w:rsidP="004C3169">
      <w:pPr>
        <w:autoSpaceDE w:val="0"/>
        <w:autoSpaceDN w:val="0"/>
        <w:adjustRightInd w:val="0"/>
        <w:spacing w:after="0" w:line="240" w:lineRule="auto"/>
        <w:rPr>
          <w:rFonts w:ascii="Arial" w:hAnsi="Arial" w:cs="Arial"/>
          <w:i/>
          <w:iCs/>
        </w:rPr>
      </w:pPr>
      <w:r w:rsidRPr="00074967">
        <w:rPr>
          <w:rFonts w:ascii="Arial" w:hAnsi="Arial" w:cs="Arial"/>
          <w:b/>
        </w:rPr>
        <w:t xml:space="preserve">A pressure ulcer prevention education programme for older persons at risk of pressure ulceration: “PUPP”. </w:t>
      </w:r>
    </w:p>
    <w:p w14:paraId="3EA9C99C" w14:textId="77777777" w:rsidR="004C3169" w:rsidRPr="00074967" w:rsidRDefault="004C3169" w:rsidP="004C3169">
      <w:pPr>
        <w:autoSpaceDE w:val="0"/>
        <w:autoSpaceDN w:val="0"/>
        <w:adjustRightInd w:val="0"/>
        <w:spacing w:after="0" w:line="240" w:lineRule="auto"/>
        <w:rPr>
          <w:rFonts w:ascii="Arial" w:hAnsi="Arial" w:cs="Arial"/>
          <w:i/>
          <w:iCs/>
        </w:rPr>
      </w:pPr>
    </w:p>
    <w:p w14:paraId="12A84BBA" w14:textId="77777777" w:rsidR="004C3169" w:rsidRPr="00074967" w:rsidRDefault="004C3169" w:rsidP="004C3169">
      <w:pPr>
        <w:spacing w:after="0" w:line="240" w:lineRule="auto"/>
        <w:rPr>
          <w:rFonts w:ascii="Arial" w:hAnsi="Arial" w:cs="Arial"/>
        </w:rPr>
      </w:pPr>
      <w:r w:rsidRPr="00074967">
        <w:rPr>
          <w:rFonts w:ascii="Arial" w:hAnsi="Arial" w:cs="Arial"/>
          <w:b/>
        </w:rPr>
        <w:t xml:space="preserve">Abstract </w:t>
      </w:r>
      <w:r w:rsidRPr="00074967">
        <w:rPr>
          <w:rFonts w:ascii="Arial" w:hAnsi="Arial" w:cs="Arial"/>
          <w:i/>
        </w:rPr>
        <w:t>(max 250 words)</w:t>
      </w:r>
    </w:p>
    <w:p w14:paraId="5D6DE12E" w14:textId="77777777" w:rsidR="004C3169" w:rsidRPr="00074967" w:rsidRDefault="004C3169" w:rsidP="004C3169">
      <w:pPr>
        <w:autoSpaceDE w:val="0"/>
        <w:autoSpaceDN w:val="0"/>
        <w:adjustRightInd w:val="0"/>
        <w:spacing w:after="0" w:line="240" w:lineRule="auto"/>
        <w:rPr>
          <w:rFonts w:ascii="Arial" w:hAnsi="Arial" w:cs="Arial"/>
          <w:i/>
          <w:iCs/>
        </w:rPr>
      </w:pPr>
    </w:p>
    <w:p w14:paraId="5B648DE8" w14:textId="77777777" w:rsidR="004C3169" w:rsidRPr="00074967" w:rsidRDefault="004C3169" w:rsidP="004C3169">
      <w:pPr>
        <w:autoSpaceDE w:val="0"/>
        <w:autoSpaceDN w:val="0"/>
        <w:adjustRightInd w:val="0"/>
        <w:spacing w:after="0" w:line="240" w:lineRule="auto"/>
        <w:rPr>
          <w:rFonts w:ascii="Arial" w:hAnsi="Arial" w:cs="Arial"/>
          <w:b/>
          <w:bCs/>
          <w:color w:val="000000"/>
        </w:rPr>
      </w:pPr>
      <w:r w:rsidRPr="00074967">
        <w:rPr>
          <w:rFonts w:ascii="Arial" w:hAnsi="Arial" w:cs="Arial"/>
          <w:b/>
          <w:bCs/>
          <w:color w:val="000000"/>
        </w:rPr>
        <w:t>Objectives</w:t>
      </w:r>
      <w:r w:rsidRPr="00074967">
        <w:rPr>
          <w:rFonts w:ascii="Arial" w:hAnsi="Arial" w:cs="Arial"/>
          <w:bCs/>
        </w:rPr>
        <w:t xml:space="preserve"> </w:t>
      </w:r>
    </w:p>
    <w:p w14:paraId="3BA4E236" w14:textId="77777777" w:rsidR="004C3169" w:rsidRPr="00074967" w:rsidRDefault="004C3169" w:rsidP="004C3169">
      <w:pPr>
        <w:autoSpaceDE w:val="0"/>
        <w:autoSpaceDN w:val="0"/>
        <w:adjustRightInd w:val="0"/>
        <w:spacing w:after="0" w:line="240" w:lineRule="auto"/>
        <w:rPr>
          <w:rFonts w:ascii="Arial" w:hAnsi="Arial" w:cs="Arial"/>
          <w:bCs/>
          <w:iCs/>
        </w:rPr>
      </w:pPr>
      <w:r w:rsidRPr="00074967">
        <w:rPr>
          <w:rFonts w:ascii="Arial" w:hAnsi="Arial" w:cs="Arial"/>
          <w:bCs/>
          <w:iCs/>
          <w:lang w:val="en-GB"/>
        </w:rPr>
        <w:t xml:space="preserve">The aim of the study was to explore the impact of the Pressure Ulcer Prevention Programme (PUPP), a structured, pressure injury prevention, education programme based on the SSKIN principles [1]. A secondary objective was to determine the impact of the programme on pressure injury incidence. </w:t>
      </w:r>
    </w:p>
    <w:p w14:paraId="3F86FECB" w14:textId="77777777" w:rsidR="004C3169" w:rsidRPr="00074967" w:rsidRDefault="004C3169" w:rsidP="004C3169">
      <w:pPr>
        <w:autoSpaceDE w:val="0"/>
        <w:autoSpaceDN w:val="0"/>
        <w:adjustRightInd w:val="0"/>
        <w:spacing w:after="0" w:line="240" w:lineRule="auto"/>
        <w:rPr>
          <w:rFonts w:ascii="Arial" w:hAnsi="Arial" w:cs="Arial"/>
          <w:b/>
          <w:bCs/>
          <w:iCs/>
        </w:rPr>
      </w:pPr>
    </w:p>
    <w:p w14:paraId="38E98F08" w14:textId="77777777" w:rsidR="004C3169" w:rsidRPr="00074967" w:rsidRDefault="004C3169" w:rsidP="004C3169">
      <w:pPr>
        <w:spacing w:after="0" w:line="240" w:lineRule="auto"/>
        <w:rPr>
          <w:rFonts w:ascii="Arial" w:hAnsi="Arial" w:cs="Arial"/>
          <w:b/>
        </w:rPr>
      </w:pPr>
      <w:r w:rsidRPr="00074967">
        <w:rPr>
          <w:rFonts w:ascii="Arial" w:hAnsi="Arial" w:cs="Arial"/>
          <w:b/>
        </w:rPr>
        <w:t>Methods</w:t>
      </w:r>
    </w:p>
    <w:p w14:paraId="73210536" w14:textId="77777777" w:rsidR="004C3169" w:rsidRPr="00074967" w:rsidRDefault="004C3169" w:rsidP="004C3169">
      <w:pPr>
        <w:autoSpaceDE w:val="0"/>
        <w:autoSpaceDN w:val="0"/>
        <w:adjustRightInd w:val="0"/>
        <w:spacing w:after="0" w:line="240" w:lineRule="auto"/>
        <w:rPr>
          <w:rFonts w:ascii="Arial" w:hAnsi="Arial" w:cs="Arial"/>
          <w:bCs/>
          <w:iCs/>
        </w:rPr>
      </w:pPr>
      <w:r w:rsidRPr="00074967">
        <w:rPr>
          <w:rFonts w:ascii="Arial" w:hAnsi="Arial" w:cs="Arial"/>
          <w:bCs/>
          <w:iCs/>
        </w:rPr>
        <w:t xml:space="preserve">A multi-centre, randomised, controlled trial design was employed to determine skin sub-epidermal moisture and integrity before and after the intervention. The study sample was selected from at-risk older adults living in the community. The </w:t>
      </w:r>
      <w:r w:rsidRPr="00074967">
        <w:rPr>
          <w:rFonts w:ascii="Arial" w:hAnsi="Arial" w:cs="Arial"/>
          <w:bCs/>
          <w:iCs/>
          <w:lang w:val="en-GB"/>
        </w:rPr>
        <w:t>PUPP</w:t>
      </w:r>
      <w:r w:rsidRPr="00074967">
        <w:rPr>
          <w:rFonts w:ascii="Arial" w:hAnsi="Arial" w:cs="Arial"/>
          <w:bCs/>
          <w:iCs/>
        </w:rPr>
        <w:t xml:space="preserve"> program consisted of 5 sessions delivered to patients </w:t>
      </w:r>
      <w:r w:rsidRPr="00074967">
        <w:rPr>
          <w:rFonts w:ascii="Arial" w:hAnsi="Arial" w:cs="Arial"/>
          <w:bCs/>
          <w:iCs/>
          <w:lang w:val="en-GB"/>
        </w:rPr>
        <w:t xml:space="preserve">via a multimedia program </w:t>
      </w:r>
      <w:r w:rsidRPr="00074967">
        <w:rPr>
          <w:rFonts w:ascii="Arial" w:hAnsi="Arial" w:cs="Arial"/>
          <w:bCs/>
          <w:iCs/>
        </w:rPr>
        <w:t xml:space="preserve">every 5 days over 20 days. A Visual Skin Assessment (VSA) and Sub-Epidermal Moisture measurement (SEM) was used to objectively measure skin integrity at the sacrum.  </w:t>
      </w:r>
    </w:p>
    <w:p w14:paraId="54D1EA9E" w14:textId="77777777" w:rsidR="004C3169" w:rsidRPr="00074967" w:rsidRDefault="004C3169" w:rsidP="004C3169">
      <w:pPr>
        <w:autoSpaceDE w:val="0"/>
        <w:autoSpaceDN w:val="0"/>
        <w:adjustRightInd w:val="0"/>
        <w:spacing w:after="0" w:line="240" w:lineRule="auto"/>
        <w:rPr>
          <w:rFonts w:ascii="Arial" w:hAnsi="Arial" w:cs="Arial"/>
          <w:bCs/>
          <w:iCs/>
        </w:rPr>
      </w:pPr>
    </w:p>
    <w:p w14:paraId="14228EEF" w14:textId="77777777" w:rsidR="004C3169" w:rsidRPr="00074967" w:rsidRDefault="004C3169" w:rsidP="004C3169">
      <w:pPr>
        <w:spacing w:after="0" w:line="240" w:lineRule="auto"/>
        <w:rPr>
          <w:rFonts w:ascii="Arial" w:hAnsi="Arial" w:cs="Arial"/>
          <w:b/>
        </w:rPr>
      </w:pPr>
      <w:r w:rsidRPr="00074967">
        <w:rPr>
          <w:rFonts w:ascii="Arial" w:hAnsi="Arial" w:cs="Arial"/>
          <w:b/>
        </w:rPr>
        <w:t>Results</w:t>
      </w:r>
    </w:p>
    <w:p w14:paraId="0CD23102" w14:textId="77777777" w:rsidR="004C3169" w:rsidRPr="00074967" w:rsidRDefault="004C3169" w:rsidP="004C3169">
      <w:pPr>
        <w:spacing w:after="0" w:line="240" w:lineRule="auto"/>
        <w:rPr>
          <w:rFonts w:ascii="Arial" w:hAnsi="Arial" w:cs="Arial"/>
        </w:rPr>
      </w:pPr>
      <w:r w:rsidRPr="00074967">
        <w:rPr>
          <w:rFonts w:ascii="Arial" w:hAnsi="Arial" w:cs="Arial"/>
        </w:rPr>
        <w:t xml:space="preserve">Participants randomised to the intervention group </w:t>
      </w:r>
      <w:r w:rsidRPr="00074967">
        <w:rPr>
          <w:rFonts w:ascii="Arial" w:hAnsi="Arial" w:cs="Arial"/>
          <w:bCs/>
          <w:iCs/>
        </w:rPr>
        <w:t xml:space="preserve">(n=15) </w:t>
      </w:r>
      <w:r w:rsidRPr="00074967">
        <w:rPr>
          <w:rFonts w:ascii="Arial" w:hAnsi="Arial" w:cs="Arial"/>
        </w:rPr>
        <w:t xml:space="preserve">had a mean (SD) SEM score of 54.2 (5.3) compared to 67.8 (10.3) for the usual care group </w:t>
      </w:r>
      <w:r w:rsidRPr="00074967">
        <w:rPr>
          <w:rFonts w:ascii="Arial" w:hAnsi="Arial" w:cs="Arial"/>
          <w:bCs/>
          <w:iCs/>
        </w:rPr>
        <w:t>(n=20)</w:t>
      </w:r>
      <w:r w:rsidRPr="00074967">
        <w:rPr>
          <w:rFonts w:ascii="Arial" w:hAnsi="Arial" w:cs="Arial"/>
        </w:rPr>
        <w:t>, a difference that was statistically significant (</w:t>
      </w:r>
      <w:r w:rsidRPr="00074967">
        <w:rPr>
          <w:rFonts w:ascii="Arial" w:hAnsi="Arial" w:cs="Arial"/>
          <w:i/>
        </w:rPr>
        <w:t>t</w:t>
      </w:r>
      <w:r w:rsidRPr="00074967">
        <w:rPr>
          <w:rFonts w:ascii="Arial" w:hAnsi="Arial" w:cs="Arial"/>
        </w:rPr>
        <w:t xml:space="preserve"> = 4.60; df = </w:t>
      </w:r>
      <w:proofErr w:type="gramStart"/>
      <w:r w:rsidRPr="00074967">
        <w:rPr>
          <w:rFonts w:ascii="Arial" w:hAnsi="Arial" w:cs="Arial"/>
        </w:rPr>
        <w:t>33;</w:t>
      </w:r>
      <w:proofErr w:type="gramEnd"/>
      <w:r w:rsidRPr="00074967">
        <w:rPr>
          <w:rFonts w:ascii="Arial" w:hAnsi="Arial" w:cs="Arial"/>
        </w:rPr>
        <w:t xml:space="preserve"> </w:t>
      </w:r>
    </w:p>
    <w:p w14:paraId="76AEC675" w14:textId="77777777" w:rsidR="004C3169" w:rsidRPr="00074967" w:rsidRDefault="004C3169" w:rsidP="004C3169">
      <w:pPr>
        <w:spacing w:after="0" w:line="240" w:lineRule="auto"/>
        <w:rPr>
          <w:rFonts w:ascii="Arial" w:hAnsi="Arial" w:cs="Arial"/>
        </w:rPr>
      </w:pPr>
      <w:r w:rsidRPr="00074967">
        <w:rPr>
          <w:rFonts w:ascii="Arial" w:hAnsi="Arial" w:cs="Arial"/>
        </w:rPr>
        <w:t xml:space="preserve">p </w:t>
      </w:r>
      <w:r w:rsidRPr="00074967">
        <w:rPr>
          <w:rFonts w:ascii="Arial" w:hAnsi="Arial" w:cs="Arial"/>
        </w:rPr>
        <w:sym w:font="Symbol" w:char="F03C"/>
      </w:r>
      <w:r w:rsidRPr="00074967">
        <w:rPr>
          <w:rFonts w:ascii="Arial" w:hAnsi="Arial" w:cs="Arial"/>
        </w:rPr>
        <w:t>0.001). Although there were fewer instances of skin damage detected in the PUPP group, the difference was not statistically significant (X</w:t>
      </w:r>
      <w:r w:rsidRPr="00074967">
        <w:rPr>
          <w:rFonts w:ascii="Arial" w:hAnsi="Arial" w:cs="Arial"/>
          <w:vertAlign w:val="superscript"/>
        </w:rPr>
        <w:t xml:space="preserve">2 </w:t>
      </w:r>
      <w:r w:rsidRPr="00074967">
        <w:rPr>
          <w:rFonts w:ascii="Arial" w:hAnsi="Arial" w:cs="Arial"/>
        </w:rPr>
        <w:t>= 0.62; df = 1; p = 0.08).</w:t>
      </w:r>
    </w:p>
    <w:p w14:paraId="2A006134" w14:textId="77777777" w:rsidR="004C3169" w:rsidRPr="00074967" w:rsidRDefault="004C3169" w:rsidP="004C3169">
      <w:pPr>
        <w:spacing w:after="0" w:line="240" w:lineRule="auto"/>
        <w:rPr>
          <w:rFonts w:ascii="Arial" w:hAnsi="Arial" w:cs="Arial"/>
          <w:b/>
        </w:rPr>
      </w:pPr>
    </w:p>
    <w:p w14:paraId="6B9DD48A" w14:textId="77777777" w:rsidR="004C3169" w:rsidRPr="00074967" w:rsidRDefault="004C3169" w:rsidP="004C3169">
      <w:pPr>
        <w:spacing w:after="0" w:line="240" w:lineRule="auto"/>
        <w:rPr>
          <w:rFonts w:ascii="Arial" w:hAnsi="Arial" w:cs="Arial"/>
          <w:b/>
        </w:rPr>
      </w:pPr>
      <w:r w:rsidRPr="00074967">
        <w:rPr>
          <w:rFonts w:ascii="Arial" w:hAnsi="Arial" w:cs="Arial"/>
          <w:b/>
        </w:rPr>
        <w:t>Conclusions</w:t>
      </w:r>
    </w:p>
    <w:p w14:paraId="20EFAB5E" w14:textId="77777777" w:rsidR="004C3169" w:rsidRPr="00074967" w:rsidRDefault="004C3169" w:rsidP="004C3169">
      <w:pPr>
        <w:spacing w:after="0" w:line="240" w:lineRule="auto"/>
        <w:rPr>
          <w:rFonts w:ascii="Arial" w:hAnsi="Arial" w:cs="Arial"/>
        </w:rPr>
      </w:pPr>
      <w:r w:rsidRPr="00074967">
        <w:rPr>
          <w:rFonts w:ascii="Arial" w:hAnsi="Arial" w:cs="Arial"/>
        </w:rPr>
        <w:t xml:space="preserve">The PUPP education program was effective at reducing sub-epidermal hydration </w:t>
      </w:r>
      <w:r w:rsidRPr="00074967">
        <w:rPr>
          <w:rFonts w:ascii="Arial" w:hAnsi="Arial" w:cs="Arial"/>
          <w:bCs/>
          <w:iCs/>
        </w:rPr>
        <w:t>in a sample of older adults in the community</w:t>
      </w:r>
      <w:r w:rsidRPr="00074967">
        <w:rPr>
          <w:rFonts w:ascii="Arial" w:hAnsi="Arial" w:cs="Arial"/>
        </w:rPr>
        <w:t xml:space="preserve">, however, it had no impact on pressure injuries. It is recommended that additional comparative research be pursued with larger samples of individuals at high risk of pressure injury to determine the benefit of PUPP education.  </w:t>
      </w:r>
    </w:p>
    <w:p w14:paraId="258E0B18" w14:textId="77777777" w:rsidR="004C3169" w:rsidRPr="00074967" w:rsidRDefault="004C3169" w:rsidP="004C3169">
      <w:pPr>
        <w:spacing w:after="0" w:line="240" w:lineRule="auto"/>
        <w:rPr>
          <w:rFonts w:ascii="Arial" w:hAnsi="Arial" w:cs="Arial"/>
          <w:b/>
        </w:rPr>
      </w:pPr>
    </w:p>
    <w:p w14:paraId="554C584E" w14:textId="77777777" w:rsidR="004C3169" w:rsidRPr="00074967" w:rsidRDefault="004C3169" w:rsidP="004C3169">
      <w:pPr>
        <w:spacing w:after="0" w:line="240" w:lineRule="auto"/>
        <w:rPr>
          <w:rFonts w:ascii="Arial" w:hAnsi="Arial" w:cs="Arial"/>
          <w:b/>
        </w:rPr>
      </w:pPr>
      <w:r w:rsidRPr="00074967">
        <w:rPr>
          <w:rFonts w:ascii="Arial" w:hAnsi="Arial" w:cs="Arial"/>
          <w:b/>
        </w:rPr>
        <w:t>References</w:t>
      </w:r>
    </w:p>
    <w:p w14:paraId="6CE49834" w14:textId="77777777" w:rsidR="004C3169" w:rsidRPr="00074967" w:rsidRDefault="004C3169" w:rsidP="004C3169">
      <w:pPr>
        <w:pStyle w:val="ListParagraph"/>
        <w:numPr>
          <w:ilvl w:val="0"/>
          <w:numId w:val="1"/>
        </w:numPr>
        <w:spacing w:before="100" w:beforeAutospacing="1" w:after="100" w:afterAutospacing="1" w:line="240" w:lineRule="auto"/>
        <w:outlineLvl w:val="0"/>
        <w:rPr>
          <w:rFonts w:ascii="Arial" w:eastAsia="Times New Roman" w:hAnsi="Arial" w:cs="Arial"/>
          <w:bCs/>
          <w:kern w:val="36"/>
        </w:rPr>
      </w:pPr>
      <w:r w:rsidRPr="00074967">
        <w:rPr>
          <w:rFonts w:ascii="Arial" w:eastAsia="Times New Roman" w:hAnsi="Arial" w:cs="Arial"/>
          <w:bCs/>
          <w:kern w:val="36"/>
        </w:rPr>
        <w:t xml:space="preserve">NHS Improvement. Using SSKIN to manage and prevent pressure damage. Available at: </w:t>
      </w:r>
      <w:hyperlink r:id="rId5" w:history="1">
        <w:r w:rsidRPr="00074967">
          <w:rPr>
            <w:rStyle w:val="Hyperlink"/>
            <w:rFonts w:ascii="Arial" w:eastAsia="Times New Roman" w:hAnsi="Arial" w:cs="Arial"/>
            <w:bCs/>
            <w:kern w:val="36"/>
          </w:rPr>
          <w:t>https://improvement.nhs.uk/resources/Using-SSKIN-to-manage-and-prevent-pressure-damage/</w:t>
        </w:r>
      </w:hyperlink>
    </w:p>
    <w:p w14:paraId="18AFE400" w14:textId="77777777" w:rsidR="004C3169" w:rsidRPr="00074967" w:rsidRDefault="004C3169" w:rsidP="004C3169">
      <w:pPr>
        <w:pStyle w:val="ListParagraph"/>
        <w:spacing w:after="0" w:line="240" w:lineRule="auto"/>
        <w:rPr>
          <w:rFonts w:ascii="Arial" w:hAnsi="Arial" w:cs="Arial"/>
          <w:b/>
          <w:bCs/>
          <w:shd w:val="clear" w:color="auto" w:fill="FFFFFF"/>
        </w:rPr>
      </w:pPr>
    </w:p>
    <w:p w14:paraId="2ECA9710" w14:textId="77777777" w:rsidR="004C3169" w:rsidRPr="00074967" w:rsidRDefault="004C3169" w:rsidP="004C3169">
      <w:pPr>
        <w:spacing w:after="0" w:line="240" w:lineRule="auto"/>
        <w:rPr>
          <w:rFonts w:ascii="Arial" w:hAnsi="Arial" w:cs="Arial"/>
          <w:b/>
        </w:rPr>
      </w:pPr>
    </w:p>
    <w:p w14:paraId="58E1504F" w14:textId="77777777" w:rsidR="000409FD" w:rsidRDefault="004C3169"/>
    <w:sectPr w:rsidR="000409FD" w:rsidSect="008D5B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6C18"/>
    <w:multiLevelType w:val="hybridMultilevel"/>
    <w:tmpl w:val="62329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9"/>
    <w:rsid w:val="004C3169"/>
    <w:rsid w:val="008D5BAE"/>
    <w:rsid w:val="00A001CA"/>
    <w:rsid w:val="00DC4DA7"/>
    <w:rsid w:val="00EE0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E600A2"/>
  <w15:chartTrackingRefBased/>
  <w15:docId w15:val="{9CCE8594-28A4-6F45-8B4E-90893107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69"/>
    <w:pPr>
      <w:spacing w:after="200" w:line="276" w:lineRule="auto"/>
    </w:pPr>
    <w:rPr>
      <w:rFonts w:eastAsiaTheme="minorEastAs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69"/>
    <w:rPr>
      <w:color w:val="0000FF"/>
      <w:u w:val="single"/>
    </w:rPr>
  </w:style>
  <w:style w:type="paragraph" w:styleId="ListParagraph">
    <w:name w:val="List Paragraph"/>
    <w:basedOn w:val="Normal"/>
    <w:uiPriority w:val="34"/>
    <w:qFormat/>
    <w:rsid w:val="004C3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provement.nhs.uk/resources/Using-SSKIN-to-manage-and-prevent-pressure-dam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Meggitt</dc:creator>
  <cp:keywords/>
  <dc:description/>
  <cp:lastModifiedBy>Inge Meggitt</cp:lastModifiedBy>
  <cp:revision>1</cp:revision>
  <dcterms:created xsi:type="dcterms:W3CDTF">2021-11-26T05:16:00Z</dcterms:created>
  <dcterms:modified xsi:type="dcterms:W3CDTF">2021-11-26T05:16:00Z</dcterms:modified>
</cp:coreProperties>
</file>